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0A50" w:rsidRDefault="00990A50" w:rsidP="00990A50">
      <w:pPr>
        <w:pStyle w:val="Default"/>
      </w:pPr>
    </w:p>
    <w:p w:rsidR="00990A50" w:rsidRDefault="00990A50" w:rsidP="001E522F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Regulamin </w:t>
      </w:r>
      <w:r w:rsidR="001E522F">
        <w:rPr>
          <w:b/>
          <w:bCs/>
          <w:sz w:val="28"/>
          <w:szCs w:val="28"/>
        </w:rPr>
        <w:t xml:space="preserve"> Międzyszkolnego </w:t>
      </w:r>
      <w:r>
        <w:rPr>
          <w:b/>
          <w:bCs/>
          <w:sz w:val="28"/>
          <w:szCs w:val="28"/>
        </w:rPr>
        <w:t>Konkursu Recytatorskiego</w:t>
      </w:r>
      <w:r w:rsidR="001E522F">
        <w:rPr>
          <w:b/>
          <w:bCs/>
          <w:sz w:val="28"/>
          <w:szCs w:val="28"/>
        </w:rPr>
        <w:t xml:space="preserve">             </w:t>
      </w:r>
      <w:r>
        <w:rPr>
          <w:b/>
          <w:bCs/>
          <w:sz w:val="28"/>
          <w:szCs w:val="28"/>
        </w:rPr>
        <w:t xml:space="preserve"> </w:t>
      </w:r>
      <w:r w:rsidR="001E522F">
        <w:rPr>
          <w:b/>
          <w:bCs/>
          <w:sz w:val="28"/>
          <w:szCs w:val="28"/>
        </w:rPr>
        <w:t xml:space="preserve">   </w:t>
      </w:r>
      <w:r>
        <w:rPr>
          <w:b/>
          <w:bCs/>
          <w:sz w:val="28"/>
          <w:szCs w:val="28"/>
        </w:rPr>
        <w:t>„Spotkanie z Panem Cogito”</w:t>
      </w:r>
    </w:p>
    <w:p w:rsidR="00990A50" w:rsidRDefault="00990A50" w:rsidP="001E522F">
      <w:pPr>
        <w:pStyle w:val="Default"/>
        <w:jc w:val="center"/>
        <w:rPr>
          <w:sz w:val="28"/>
          <w:szCs w:val="28"/>
        </w:rPr>
      </w:pPr>
    </w:p>
    <w:p w:rsidR="00990A50" w:rsidRDefault="00990A50" w:rsidP="00990A50">
      <w:pPr>
        <w:pStyle w:val="Default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Cele: </w:t>
      </w:r>
    </w:p>
    <w:p w:rsidR="00990A50" w:rsidRDefault="00990A50" w:rsidP="00990A50">
      <w:pPr>
        <w:pStyle w:val="Default"/>
        <w:jc w:val="both"/>
        <w:rPr>
          <w:sz w:val="28"/>
          <w:szCs w:val="28"/>
        </w:rPr>
      </w:pPr>
    </w:p>
    <w:p w:rsidR="00990A50" w:rsidRPr="006C1F12" w:rsidRDefault="00990A50" w:rsidP="00990A50">
      <w:pPr>
        <w:pStyle w:val="Default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6C1F12">
        <w:rPr>
          <w:i/>
          <w:sz w:val="28"/>
          <w:szCs w:val="28"/>
        </w:rPr>
        <w:t xml:space="preserve">Popularyzowanie twórczości Zbigniewa Herberta. </w:t>
      </w:r>
    </w:p>
    <w:p w:rsidR="00990A50" w:rsidRPr="006C1F12" w:rsidRDefault="00990A50" w:rsidP="00990A50">
      <w:pPr>
        <w:pStyle w:val="Default"/>
        <w:jc w:val="both"/>
        <w:rPr>
          <w:i/>
          <w:sz w:val="28"/>
          <w:szCs w:val="28"/>
        </w:rPr>
      </w:pPr>
      <w:r w:rsidRPr="006C1F12">
        <w:rPr>
          <w:i/>
          <w:sz w:val="28"/>
          <w:szCs w:val="28"/>
        </w:rPr>
        <w:t xml:space="preserve">2. Rozwijanie wrażliwości na słowo poetyckie. Propagowanie czytelnictwa. </w:t>
      </w:r>
    </w:p>
    <w:p w:rsidR="00990A50" w:rsidRPr="006C1F12" w:rsidRDefault="00990A50" w:rsidP="00990A50">
      <w:pPr>
        <w:pStyle w:val="Default"/>
        <w:jc w:val="both"/>
        <w:rPr>
          <w:i/>
          <w:sz w:val="28"/>
          <w:szCs w:val="28"/>
        </w:rPr>
      </w:pPr>
      <w:r w:rsidRPr="006C1F12">
        <w:rPr>
          <w:i/>
          <w:sz w:val="28"/>
          <w:szCs w:val="28"/>
        </w:rPr>
        <w:t xml:space="preserve">3. Poszukiwanie literackich wzorców i wartości istotnych w życiu młodego </w:t>
      </w:r>
      <w:r w:rsidR="006C1F12">
        <w:rPr>
          <w:i/>
          <w:sz w:val="28"/>
          <w:szCs w:val="28"/>
        </w:rPr>
        <w:t xml:space="preserve">   </w:t>
      </w:r>
      <w:r w:rsidRPr="006C1F12">
        <w:rPr>
          <w:i/>
          <w:sz w:val="28"/>
          <w:szCs w:val="28"/>
        </w:rPr>
        <w:t xml:space="preserve">człowieka. </w:t>
      </w:r>
    </w:p>
    <w:p w:rsidR="00990A50" w:rsidRPr="006C1F12" w:rsidRDefault="00990A50" w:rsidP="00990A50">
      <w:pPr>
        <w:pStyle w:val="Default"/>
        <w:jc w:val="both"/>
        <w:rPr>
          <w:i/>
          <w:sz w:val="28"/>
          <w:szCs w:val="28"/>
        </w:rPr>
      </w:pPr>
      <w:r w:rsidRPr="006C1F12">
        <w:rPr>
          <w:i/>
          <w:sz w:val="28"/>
          <w:szCs w:val="28"/>
        </w:rPr>
        <w:t xml:space="preserve">4. Kształcenie świadomego odbiorcy sztuki. </w:t>
      </w:r>
    </w:p>
    <w:p w:rsidR="00990A50" w:rsidRPr="006C1F12" w:rsidRDefault="00990A50" w:rsidP="00990A50">
      <w:pPr>
        <w:pStyle w:val="Default"/>
        <w:jc w:val="both"/>
        <w:rPr>
          <w:i/>
          <w:sz w:val="28"/>
          <w:szCs w:val="28"/>
        </w:rPr>
      </w:pPr>
      <w:r w:rsidRPr="006C1F12">
        <w:rPr>
          <w:i/>
          <w:sz w:val="28"/>
          <w:szCs w:val="28"/>
        </w:rPr>
        <w:t xml:space="preserve">5. Zachęcanie do uczestnictwa w kulturze. </w:t>
      </w:r>
    </w:p>
    <w:p w:rsidR="00990A50" w:rsidRPr="006C1F12" w:rsidRDefault="00990A50" w:rsidP="00990A50">
      <w:pPr>
        <w:pStyle w:val="Default"/>
        <w:jc w:val="both"/>
        <w:rPr>
          <w:i/>
          <w:sz w:val="28"/>
          <w:szCs w:val="28"/>
        </w:rPr>
      </w:pPr>
      <w:r w:rsidRPr="006C1F12">
        <w:rPr>
          <w:i/>
          <w:sz w:val="28"/>
          <w:szCs w:val="28"/>
        </w:rPr>
        <w:t>6. Integrowanie i promowanie uzdolnionych artystycznie uczniów oddziałów gimnazjalnych szkół podstawowych i szkół ponadgimnazjalnych z województwa wielkopolskiego.</w:t>
      </w:r>
    </w:p>
    <w:p w:rsidR="00990A50" w:rsidRDefault="00990A50" w:rsidP="00990A5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90A50" w:rsidRDefault="00990A50" w:rsidP="00990A50">
      <w:pPr>
        <w:pStyle w:val="Default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Organizatorem Konkursu jest XXV Liceum Ogólnokształcące im. Generałowej Jadwigi Zamoyskiej  w Poznaniu.  Skierowany  jest </w:t>
      </w:r>
      <w:r w:rsidR="001949AC">
        <w:rPr>
          <w:b/>
          <w:bCs/>
          <w:sz w:val="28"/>
          <w:szCs w:val="28"/>
        </w:rPr>
        <w:t xml:space="preserve">          </w:t>
      </w:r>
      <w:r>
        <w:rPr>
          <w:b/>
          <w:bCs/>
          <w:sz w:val="28"/>
          <w:szCs w:val="28"/>
        </w:rPr>
        <w:t>do uczniów oddziałów gimnazjalnych szkół podstawowych i szkół ponadgimnazjalnych z województwa wielkopolskiego.</w:t>
      </w:r>
    </w:p>
    <w:p w:rsidR="001E522F" w:rsidRDefault="001E522F" w:rsidP="001E522F">
      <w:pPr>
        <w:pStyle w:val="Default"/>
        <w:jc w:val="both"/>
        <w:rPr>
          <w:b/>
          <w:bCs/>
          <w:sz w:val="28"/>
          <w:szCs w:val="28"/>
        </w:rPr>
      </w:pPr>
    </w:p>
    <w:p w:rsidR="006C1F12" w:rsidRDefault="00990A50" w:rsidP="00990A50">
      <w:pPr>
        <w:pStyle w:val="Default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Każda szkoła </w:t>
      </w:r>
      <w:r w:rsidR="006C1F12">
        <w:rPr>
          <w:b/>
          <w:bCs/>
          <w:sz w:val="28"/>
          <w:szCs w:val="28"/>
        </w:rPr>
        <w:t>może delegować dwóch uczestników</w:t>
      </w:r>
      <w:r w:rsidR="007E4E96">
        <w:rPr>
          <w:b/>
          <w:bCs/>
          <w:sz w:val="28"/>
          <w:szCs w:val="28"/>
        </w:rPr>
        <w:t>.</w:t>
      </w:r>
    </w:p>
    <w:p w:rsidR="001E522F" w:rsidRPr="007E4E96" w:rsidRDefault="001E522F" w:rsidP="001E522F">
      <w:pPr>
        <w:pStyle w:val="Akapitzlist"/>
        <w:rPr>
          <w:b/>
          <w:bCs/>
          <w:sz w:val="28"/>
          <w:szCs w:val="28"/>
          <w:lang w:val="pl-PL"/>
        </w:rPr>
      </w:pPr>
    </w:p>
    <w:p w:rsidR="001E522F" w:rsidRDefault="001E522F" w:rsidP="001E522F">
      <w:pPr>
        <w:pStyle w:val="Default"/>
        <w:jc w:val="both"/>
        <w:rPr>
          <w:b/>
          <w:bCs/>
          <w:sz w:val="28"/>
          <w:szCs w:val="28"/>
        </w:rPr>
      </w:pPr>
    </w:p>
    <w:p w:rsidR="006C1F12" w:rsidRDefault="006C1F12" w:rsidP="00990A50">
      <w:pPr>
        <w:pStyle w:val="Default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Zasady organizacyjne, dotyczące przygotowania wystąpienia:</w:t>
      </w:r>
    </w:p>
    <w:p w:rsidR="006C1F12" w:rsidRDefault="006C1F12" w:rsidP="006C1F12">
      <w:pPr>
        <w:pStyle w:val="Default"/>
        <w:jc w:val="both"/>
        <w:rPr>
          <w:b/>
          <w:bCs/>
          <w:sz w:val="28"/>
          <w:szCs w:val="28"/>
        </w:rPr>
      </w:pPr>
    </w:p>
    <w:p w:rsidR="006C1F12" w:rsidRDefault="006C1F12" w:rsidP="006C1F12">
      <w:pPr>
        <w:pStyle w:val="Default"/>
        <w:jc w:val="both"/>
        <w:rPr>
          <w:b/>
          <w:bCs/>
          <w:sz w:val="28"/>
          <w:szCs w:val="28"/>
        </w:rPr>
      </w:pPr>
    </w:p>
    <w:p w:rsidR="006C1F12" w:rsidRDefault="006C1F12" w:rsidP="006C1F12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990A50">
        <w:rPr>
          <w:sz w:val="28"/>
          <w:szCs w:val="28"/>
        </w:rPr>
        <w:t>Recytacja dwóch wybranych utworó</w:t>
      </w:r>
      <w:r>
        <w:rPr>
          <w:sz w:val="28"/>
          <w:szCs w:val="28"/>
        </w:rPr>
        <w:t>w Zbigniewa Herberta (zarówno poezja jak i proza)</w:t>
      </w:r>
    </w:p>
    <w:p w:rsidR="006C1F12" w:rsidRPr="00990A50" w:rsidRDefault="006C1F12" w:rsidP="006C1F12">
      <w:pPr>
        <w:pStyle w:val="Default"/>
        <w:jc w:val="both"/>
        <w:rPr>
          <w:b/>
          <w:bCs/>
          <w:sz w:val="28"/>
          <w:szCs w:val="28"/>
        </w:rPr>
      </w:pPr>
    </w:p>
    <w:p w:rsidR="006C1F12" w:rsidRDefault="006C1F12" w:rsidP="006C1F12">
      <w:pPr>
        <w:pStyle w:val="Default"/>
        <w:spacing w:after="2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Czas prezentacji maksymalnie do 8 minut.</w:t>
      </w:r>
    </w:p>
    <w:p w:rsidR="006C1F12" w:rsidRDefault="006C1F12" w:rsidP="006C1F12">
      <w:pPr>
        <w:pStyle w:val="Default"/>
        <w:jc w:val="both"/>
        <w:rPr>
          <w:b/>
          <w:bCs/>
          <w:sz w:val="28"/>
          <w:szCs w:val="28"/>
        </w:rPr>
      </w:pPr>
    </w:p>
    <w:p w:rsidR="006C1F12" w:rsidRPr="006C1F12" w:rsidRDefault="006C1F12" w:rsidP="006C1F12">
      <w:pPr>
        <w:pStyle w:val="Default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 w:rsidRPr="006C1F12">
        <w:rPr>
          <w:b/>
          <w:bCs/>
          <w:sz w:val="28"/>
          <w:szCs w:val="28"/>
        </w:rPr>
        <w:t>Jury oceniać będzie</w:t>
      </w:r>
      <w:r w:rsidRPr="006C1F12">
        <w:rPr>
          <w:sz w:val="28"/>
          <w:szCs w:val="28"/>
        </w:rPr>
        <w:t>: dobór tekstów i dostosowanie ich do możliwości wykonawczych oraz interpretacyjnych recytatora, prawidłową</w:t>
      </w:r>
      <w:r>
        <w:rPr>
          <w:sz w:val="28"/>
          <w:szCs w:val="28"/>
        </w:rPr>
        <w:t xml:space="preserve">                            </w:t>
      </w:r>
      <w:r w:rsidRPr="006C1F12">
        <w:rPr>
          <w:sz w:val="28"/>
          <w:szCs w:val="28"/>
        </w:rPr>
        <w:t xml:space="preserve"> i wyrazistą interpretację, poprawność dykcji, ogólny wyraz artystyczny. </w:t>
      </w:r>
    </w:p>
    <w:p w:rsidR="006C1F12" w:rsidRPr="006C1F12" w:rsidRDefault="006C1F12" w:rsidP="006C1F12">
      <w:pPr>
        <w:pStyle w:val="Default"/>
        <w:jc w:val="both"/>
        <w:rPr>
          <w:b/>
          <w:bCs/>
          <w:sz w:val="28"/>
          <w:szCs w:val="28"/>
        </w:rPr>
      </w:pPr>
    </w:p>
    <w:p w:rsidR="006C1F12" w:rsidRDefault="006C1F12" w:rsidP="006C1F12">
      <w:pPr>
        <w:pStyle w:val="Default"/>
        <w:numPr>
          <w:ilvl w:val="0"/>
          <w:numId w:val="1"/>
        </w:num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Widzowie będą mogli wybrać zwycięzcę w kategorii „Najlepsza interpretacja”. </w:t>
      </w:r>
      <w:r w:rsidRPr="006C1F12">
        <w:rPr>
          <w:bCs/>
          <w:sz w:val="28"/>
          <w:szCs w:val="28"/>
        </w:rPr>
        <w:t>Nad poprawnością głosowania czuwać będzie Samorząd Szkolny XV LO.</w:t>
      </w:r>
    </w:p>
    <w:p w:rsidR="00BB79E5" w:rsidRDefault="00BB79E5" w:rsidP="00BB79E5">
      <w:pPr>
        <w:pStyle w:val="Akapitzlist"/>
        <w:rPr>
          <w:bCs/>
          <w:sz w:val="28"/>
          <w:szCs w:val="28"/>
        </w:rPr>
      </w:pPr>
    </w:p>
    <w:p w:rsidR="00BB79E5" w:rsidRPr="00BB79E5" w:rsidRDefault="00BB79E5" w:rsidP="00BB79E5">
      <w:pPr>
        <w:pStyle w:val="Default"/>
        <w:numPr>
          <w:ilvl w:val="0"/>
          <w:numId w:val="1"/>
        </w:numPr>
        <w:jc w:val="both"/>
        <w:rPr>
          <w:bCs/>
          <w:sz w:val="28"/>
          <w:szCs w:val="28"/>
        </w:rPr>
      </w:pPr>
      <w:r w:rsidRPr="00BB79E5">
        <w:rPr>
          <w:b/>
          <w:bCs/>
          <w:sz w:val="28"/>
          <w:szCs w:val="28"/>
        </w:rPr>
        <w:t xml:space="preserve">Przesłuchania konkursowe w kategorii recytacji odbędą się </w:t>
      </w:r>
      <w:r w:rsidR="001949AC">
        <w:rPr>
          <w:b/>
          <w:bCs/>
          <w:sz w:val="28"/>
          <w:szCs w:val="28"/>
        </w:rPr>
        <w:t xml:space="preserve">                    </w:t>
      </w:r>
      <w:r w:rsidRPr="00BB79E5">
        <w:rPr>
          <w:b/>
          <w:bCs/>
          <w:sz w:val="28"/>
          <w:szCs w:val="28"/>
        </w:rPr>
        <w:t xml:space="preserve">w naszej szkole w IV tygodniu </w:t>
      </w:r>
      <w:r>
        <w:rPr>
          <w:b/>
          <w:bCs/>
          <w:sz w:val="28"/>
          <w:szCs w:val="28"/>
        </w:rPr>
        <w:t>września</w:t>
      </w:r>
      <w:r w:rsidRPr="00BB79E5">
        <w:rPr>
          <w:b/>
          <w:bCs/>
          <w:sz w:val="28"/>
          <w:szCs w:val="28"/>
        </w:rPr>
        <w:t xml:space="preserve"> 201</w:t>
      </w:r>
      <w:r>
        <w:rPr>
          <w:b/>
          <w:bCs/>
          <w:sz w:val="28"/>
          <w:szCs w:val="28"/>
        </w:rPr>
        <w:t>8</w:t>
      </w:r>
      <w:r w:rsidRPr="00BB79E5">
        <w:rPr>
          <w:b/>
          <w:bCs/>
          <w:sz w:val="28"/>
          <w:szCs w:val="28"/>
        </w:rPr>
        <w:t xml:space="preserve"> r. O szczegółowym harmonogramie przesłuchań konkursowych organizator poinformuje na stronie internetowej szkoły po zamknięciu przyjmowania zgłoszeń. </w:t>
      </w:r>
    </w:p>
    <w:p w:rsidR="00BB79E5" w:rsidRPr="001949AC" w:rsidRDefault="00BB79E5" w:rsidP="00BB79E5">
      <w:pPr>
        <w:pStyle w:val="Akapitzlist"/>
        <w:rPr>
          <w:bCs/>
          <w:sz w:val="28"/>
          <w:szCs w:val="28"/>
          <w:lang w:val="pl-PL"/>
        </w:rPr>
      </w:pPr>
    </w:p>
    <w:p w:rsidR="00BB79E5" w:rsidRPr="00BB79E5" w:rsidRDefault="00BB79E5" w:rsidP="00BB79E5">
      <w:pPr>
        <w:pStyle w:val="Default"/>
        <w:jc w:val="both"/>
        <w:rPr>
          <w:bCs/>
          <w:sz w:val="28"/>
          <w:szCs w:val="28"/>
        </w:rPr>
      </w:pPr>
    </w:p>
    <w:p w:rsidR="00BB79E5" w:rsidRPr="00BB79E5" w:rsidRDefault="00BB79E5" w:rsidP="006C1F12">
      <w:pPr>
        <w:pStyle w:val="Default"/>
        <w:numPr>
          <w:ilvl w:val="0"/>
          <w:numId w:val="1"/>
        </w:num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Organizator powoła jury, składające się z osób zajmujących się zawodowo teatrem, recytacją i działaniami animującymi aktywność recytatorską. Decyzja jury jest ostateczna.</w:t>
      </w:r>
    </w:p>
    <w:p w:rsidR="00BB79E5" w:rsidRDefault="00BB79E5" w:rsidP="00BB79E5">
      <w:pPr>
        <w:pStyle w:val="Default"/>
        <w:jc w:val="both"/>
        <w:rPr>
          <w:bCs/>
          <w:sz w:val="28"/>
          <w:szCs w:val="28"/>
        </w:rPr>
      </w:pPr>
    </w:p>
    <w:p w:rsidR="006C1F12" w:rsidRDefault="006C1F12" w:rsidP="006C1F12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V. </w:t>
      </w:r>
      <w:r w:rsidR="00BB79E5">
        <w:rPr>
          <w:sz w:val="28"/>
          <w:szCs w:val="28"/>
        </w:rPr>
        <w:t xml:space="preserve">     </w:t>
      </w:r>
      <w:r>
        <w:rPr>
          <w:b/>
          <w:bCs/>
          <w:sz w:val="28"/>
          <w:szCs w:val="28"/>
        </w:rPr>
        <w:t xml:space="preserve"> Ogłoszenie wyników i wręczenie nagród nastąpi </w:t>
      </w:r>
      <w:r w:rsidR="00BB79E5">
        <w:rPr>
          <w:b/>
          <w:bCs/>
          <w:sz w:val="28"/>
          <w:szCs w:val="28"/>
        </w:rPr>
        <w:t>w dniu Konkursu, po ustaleniu przez jury listy Laureatów.</w:t>
      </w:r>
    </w:p>
    <w:p w:rsidR="00BB79E5" w:rsidRDefault="00BB79E5" w:rsidP="006C1F12">
      <w:pPr>
        <w:pStyle w:val="Default"/>
        <w:rPr>
          <w:sz w:val="28"/>
          <w:szCs w:val="28"/>
        </w:rPr>
      </w:pPr>
    </w:p>
    <w:p w:rsidR="00BB79E5" w:rsidRDefault="006C1F12" w:rsidP="006C1F12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Bliższych informacji na temat </w:t>
      </w:r>
      <w:r w:rsidR="00BB79E5">
        <w:rPr>
          <w:b/>
          <w:bCs/>
          <w:sz w:val="28"/>
          <w:szCs w:val="28"/>
        </w:rPr>
        <w:t>Konkursu</w:t>
      </w:r>
      <w:r>
        <w:rPr>
          <w:b/>
          <w:bCs/>
          <w:sz w:val="28"/>
          <w:szCs w:val="28"/>
        </w:rPr>
        <w:t xml:space="preserve"> udzielają </w:t>
      </w:r>
      <w:r w:rsidR="00BB79E5">
        <w:rPr>
          <w:b/>
          <w:bCs/>
          <w:sz w:val="28"/>
          <w:szCs w:val="28"/>
        </w:rPr>
        <w:t>O</w:t>
      </w:r>
      <w:r>
        <w:rPr>
          <w:b/>
          <w:bCs/>
          <w:sz w:val="28"/>
          <w:szCs w:val="28"/>
        </w:rPr>
        <w:t>rganizatorzy</w:t>
      </w:r>
      <w:r w:rsidR="00BB79E5">
        <w:rPr>
          <w:b/>
          <w:bCs/>
          <w:sz w:val="28"/>
          <w:szCs w:val="28"/>
        </w:rPr>
        <w:t>.</w:t>
      </w:r>
    </w:p>
    <w:p w:rsidR="00BB79E5" w:rsidRDefault="00BB79E5" w:rsidP="006C1F12">
      <w:pPr>
        <w:pStyle w:val="Default"/>
        <w:rPr>
          <w:b/>
          <w:bCs/>
          <w:sz w:val="28"/>
          <w:szCs w:val="28"/>
        </w:rPr>
      </w:pPr>
    </w:p>
    <w:p w:rsidR="006C1F12" w:rsidRDefault="006C1F12" w:rsidP="006C1F12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Adres konta</w:t>
      </w:r>
      <w:r w:rsidR="007E4E96">
        <w:rPr>
          <w:b/>
          <w:bCs/>
          <w:sz w:val="28"/>
          <w:szCs w:val="28"/>
        </w:rPr>
        <w:t xml:space="preserve">ktowy: </w:t>
      </w:r>
      <w:hyperlink r:id="rId7" w:history="1">
        <w:r w:rsidR="007E4E96" w:rsidRPr="002D3A69">
          <w:rPr>
            <w:rStyle w:val="Hipercze"/>
            <w:b/>
            <w:bCs/>
            <w:sz w:val="28"/>
            <w:szCs w:val="28"/>
          </w:rPr>
          <w:t>biblioteka@lo25.pl</w:t>
        </w:r>
      </w:hyperlink>
      <w:r w:rsidR="007E4E96">
        <w:rPr>
          <w:b/>
          <w:bCs/>
          <w:sz w:val="28"/>
          <w:szCs w:val="28"/>
        </w:rPr>
        <w:t xml:space="preserve">   lub </w:t>
      </w:r>
      <w:hyperlink r:id="rId8" w:history="1">
        <w:r w:rsidR="007E4E96" w:rsidRPr="002D3A69">
          <w:rPr>
            <w:rStyle w:val="Hipercze"/>
            <w:b/>
            <w:bCs/>
            <w:sz w:val="28"/>
            <w:szCs w:val="28"/>
          </w:rPr>
          <w:t>lo25@lo25.pl</w:t>
        </w:r>
      </w:hyperlink>
      <w:r w:rsidR="007E4E96">
        <w:rPr>
          <w:b/>
          <w:bCs/>
          <w:sz w:val="28"/>
          <w:szCs w:val="28"/>
        </w:rPr>
        <w:t xml:space="preserve">  z dopiskiem </w:t>
      </w:r>
    </w:p>
    <w:p w:rsidR="007E4E96" w:rsidRPr="007E4E96" w:rsidRDefault="007E4E96" w:rsidP="006C1F12">
      <w:pPr>
        <w:pStyle w:val="Default"/>
        <w:rPr>
          <w:b/>
          <w:bCs/>
          <w:color w:val="FF0000"/>
          <w:sz w:val="28"/>
          <w:szCs w:val="28"/>
        </w:rPr>
      </w:pPr>
      <w:r w:rsidRPr="007E4E96">
        <w:rPr>
          <w:b/>
          <w:bCs/>
          <w:color w:val="FF0000"/>
          <w:sz w:val="28"/>
          <w:szCs w:val="28"/>
        </w:rPr>
        <w:t>„</w:t>
      </w:r>
      <w:r w:rsidRPr="007E4E96">
        <w:rPr>
          <w:b/>
          <w:bCs/>
          <w:color w:val="FF0000"/>
          <w:sz w:val="28"/>
          <w:szCs w:val="28"/>
        </w:rPr>
        <w:t>Spotkanie z Panem Cogito”</w:t>
      </w:r>
    </w:p>
    <w:p w:rsidR="00BB79E5" w:rsidRDefault="00BB79E5" w:rsidP="006C1F12">
      <w:pPr>
        <w:pStyle w:val="Default"/>
        <w:rPr>
          <w:sz w:val="28"/>
          <w:szCs w:val="28"/>
        </w:rPr>
      </w:pPr>
    </w:p>
    <w:p w:rsidR="00BB79E5" w:rsidRDefault="006C1F12" w:rsidP="006C1F12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Informacje o konkursie znajdują się także na naszej stronie internetowej </w:t>
      </w:r>
    </w:p>
    <w:p w:rsidR="00BB79E5" w:rsidRDefault="0099744B" w:rsidP="006C1F12">
      <w:pPr>
        <w:pStyle w:val="Default"/>
        <w:rPr>
          <w:b/>
          <w:bCs/>
          <w:sz w:val="28"/>
          <w:szCs w:val="28"/>
        </w:rPr>
      </w:pPr>
      <w:hyperlink r:id="rId9" w:history="1">
        <w:r w:rsidR="00BB79E5" w:rsidRPr="00A435E1">
          <w:rPr>
            <w:rStyle w:val="Hipercze"/>
            <w:sz w:val="28"/>
            <w:szCs w:val="28"/>
          </w:rPr>
          <w:t>www.lo25.pl</w:t>
        </w:r>
      </w:hyperlink>
    </w:p>
    <w:p w:rsidR="006C1F12" w:rsidRDefault="006C1F12" w:rsidP="006C1F12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7E4E96" w:rsidRDefault="007E4E96" w:rsidP="006C1F12">
      <w:pPr>
        <w:pStyle w:val="Default"/>
        <w:jc w:val="both"/>
        <w:rPr>
          <w:rStyle w:val="Wyrnieniedelikatne"/>
          <w:b/>
          <w:color w:val="385623" w:themeColor="accent6" w:themeShade="80"/>
        </w:rPr>
      </w:pPr>
      <w:r>
        <w:rPr>
          <w:rStyle w:val="Wyrnieniedelikatne"/>
          <w:b/>
          <w:color w:val="385623" w:themeColor="accent6" w:themeShade="80"/>
        </w:rPr>
        <w:t xml:space="preserve">                                                                                                                          </w:t>
      </w:r>
    </w:p>
    <w:p w:rsidR="007E4E96" w:rsidRDefault="007E4E96" w:rsidP="006C1F12">
      <w:pPr>
        <w:pStyle w:val="Default"/>
        <w:jc w:val="both"/>
        <w:rPr>
          <w:rStyle w:val="Wyrnieniedelikatne"/>
          <w:b/>
          <w:color w:val="385623" w:themeColor="accent6" w:themeShade="80"/>
        </w:rPr>
      </w:pPr>
    </w:p>
    <w:p w:rsidR="00990A50" w:rsidRPr="007E4E96" w:rsidRDefault="007E4E96" w:rsidP="006C1F12">
      <w:pPr>
        <w:pStyle w:val="Default"/>
        <w:jc w:val="both"/>
        <w:rPr>
          <w:rStyle w:val="Wyrnieniedelikatne"/>
          <w:b/>
          <w:color w:val="385623" w:themeColor="accent6" w:themeShade="80"/>
        </w:rPr>
      </w:pPr>
      <w:r>
        <w:rPr>
          <w:rStyle w:val="Wyrnieniedelikatne"/>
          <w:b/>
          <w:color w:val="385623" w:themeColor="accent6" w:themeShade="80"/>
        </w:rPr>
        <w:t xml:space="preserve">                                                                                                            </w:t>
      </w:r>
      <w:bookmarkStart w:id="0" w:name="_GoBack"/>
      <w:bookmarkEnd w:id="0"/>
      <w:r w:rsidR="006C1F12" w:rsidRPr="007E4E96">
        <w:rPr>
          <w:rStyle w:val="Wyrnieniedelikatne"/>
          <w:b/>
          <w:color w:val="385623" w:themeColor="accent6" w:themeShade="80"/>
        </w:rPr>
        <w:t>ZAPRASZAMY</w:t>
      </w:r>
      <w:r w:rsidRPr="007E4E96">
        <w:rPr>
          <w:rStyle w:val="Wyrnieniedelikatne"/>
          <w:b/>
          <w:color w:val="385623" w:themeColor="accent6" w:themeShade="80"/>
        </w:rPr>
        <w:t>!</w:t>
      </w:r>
    </w:p>
    <w:p w:rsidR="00990A50" w:rsidRDefault="00990A50" w:rsidP="006C1F12">
      <w:pPr>
        <w:pStyle w:val="Default"/>
        <w:jc w:val="both"/>
        <w:rPr>
          <w:rFonts w:cstheme="minorBidi"/>
          <w:color w:val="auto"/>
        </w:rPr>
      </w:pPr>
    </w:p>
    <w:p w:rsidR="00990A50" w:rsidRDefault="00990A50" w:rsidP="00990A50">
      <w:pPr>
        <w:pStyle w:val="Default"/>
        <w:jc w:val="both"/>
        <w:rPr>
          <w:color w:val="auto"/>
          <w:sz w:val="28"/>
          <w:szCs w:val="28"/>
        </w:rPr>
      </w:pPr>
    </w:p>
    <w:p w:rsidR="00990A50" w:rsidRDefault="00990A50" w:rsidP="00990A50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</w:p>
    <w:sectPr w:rsidR="00990A5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744B" w:rsidRDefault="0099744B" w:rsidP="006C1F12">
      <w:pPr>
        <w:spacing w:after="0" w:line="240" w:lineRule="auto"/>
      </w:pPr>
      <w:r>
        <w:separator/>
      </w:r>
    </w:p>
  </w:endnote>
  <w:endnote w:type="continuationSeparator" w:id="0">
    <w:p w:rsidR="0099744B" w:rsidRDefault="0099744B" w:rsidP="006C1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744B" w:rsidRDefault="0099744B" w:rsidP="006C1F12">
      <w:pPr>
        <w:spacing w:after="0" w:line="240" w:lineRule="auto"/>
      </w:pPr>
      <w:r>
        <w:separator/>
      </w:r>
    </w:p>
  </w:footnote>
  <w:footnote w:type="continuationSeparator" w:id="0">
    <w:p w:rsidR="0099744B" w:rsidRDefault="0099744B" w:rsidP="006C1F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662CE1"/>
    <w:multiLevelType w:val="hybridMultilevel"/>
    <w:tmpl w:val="B53C4BDC"/>
    <w:lvl w:ilvl="0" w:tplc="85FEE3E0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867C09"/>
    <w:multiLevelType w:val="hybridMultilevel"/>
    <w:tmpl w:val="5FC0A1C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0A50"/>
    <w:rsid w:val="001949AC"/>
    <w:rsid w:val="001A4D8D"/>
    <w:rsid w:val="001E522F"/>
    <w:rsid w:val="006C1F12"/>
    <w:rsid w:val="00761171"/>
    <w:rsid w:val="007A0D0E"/>
    <w:rsid w:val="007E4E96"/>
    <w:rsid w:val="00990A50"/>
    <w:rsid w:val="0099744B"/>
    <w:rsid w:val="00AB4111"/>
    <w:rsid w:val="00BB79E5"/>
    <w:rsid w:val="00C82B9A"/>
    <w:rsid w:val="00E525DD"/>
    <w:rsid w:val="00EE1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6357C"/>
  <w15:docId w15:val="{928EB97D-EED5-450B-88E6-438BE44F6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90A50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6C1F1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C1F12"/>
  </w:style>
  <w:style w:type="paragraph" w:styleId="Stopka">
    <w:name w:val="footer"/>
    <w:basedOn w:val="Normalny"/>
    <w:link w:val="StopkaZnak"/>
    <w:uiPriority w:val="99"/>
    <w:unhideWhenUsed/>
    <w:rsid w:val="006C1F1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C1F12"/>
  </w:style>
  <w:style w:type="paragraph" w:styleId="Akapitzlist">
    <w:name w:val="List Paragraph"/>
    <w:basedOn w:val="Normalny"/>
    <w:uiPriority w:val="34"/>
    <w:qFormat/>
    <w:rsid w:val="006C1F1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B79E5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B79E5"/>
    <w:rPr>
      <w:color w:val="808080"/>
      <w:shd w:val="clear" w:color="auto" w:fill="E6E6E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E4E96"/>
    <w:rPr>
      <w:color w:val="605E5C"/>
      <w:shd w:val="clear" w:color="auto" w:fill="E1DFDD"/>
    </w:rPr>
  </w:style>
  <w:style w:type="character" w:styleId="Wyrnieniedelikatne">
    <w:name w:val="Subtle Emphasis"/>
    <w:basedOn w:val="Domylnaczcionkaakapitu"/>
    <w:uiPriority w:val="19"/>
    <w:qFormat/>
    <w:rsid w:val="007E4E96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25@lo25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iblioteka@lo25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lo25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XXV Liceum Ogólnokształcące w Poznaniu</Company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angelika</dc:creator>
  <cp:lastModifiedBy>angelika</cp:lastModifiedBy>
  <cp:revision>2</cp:revision>
  <cp:lastPrinted>2017-11-20T04:49:00Z</cp:lastPrinted>
  <dcterms:created xsi:type="dcterms:W3CDTF">2018-09-03T14:41:00Z</dcterms:created>
  <dcterms:modified xsi:type="dcterms:W3CDTF">2018-09-03T14:41:00Z</dcterms:modified>
</cp:coreProperties>
</file>